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C0" w:rsidRDefault="00DC15C0" w:rsidP="00DC15C0">
      <w:pPr>
        <w:keepNext/>
        <w:keepLines/>
        <w:ind w:firstLine="0"/>
        <w:jc w:val="right"/>
      </w:pPr>
      <w:r>
        <w:t xml:space="preserve">Приложение № </w:t>
      </w:r>
      <w:r>
        <w:fldChar w:fldCharType="begin" w:fldLock="1"/>
      </w:r>
      <w:r>
        <w:instrText xml:space="preserve"> REF _ref_1-1b9b7f229e5a43 \h \n \! </w:instrText>
      </w:r>
      <w:r>
        <w:fldChar w:fldCharType="separate"/>
      </w:r>
      <w:r>
        <w:t>8</w:t>
      </w:r>
      <w:r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DC15C0" w:rsidRDefault="00DC15C0" w:rsidP="00DC15C0">
      <w:pPr>
        <w:pStyle w:val="a3"/>
      </w:pPr>
      <w:bookmarkStart w:id="0" w:name="_docStart_10"/>
      <w:bookmarkStart w:id="1" w:name="_title_10"/>
      <w:bookmarkStart w:id="2" w:name="_ref_1-1b9b7f229e5a43"/>
      <w:bookmarkEnd w:id="0"/>
      <w:r>
        <w:t>Порядок проведения инвентаризации активов и обязательств</w:t>
      </w:r>
      <w:bookmarkEnd w:id="1"/>
      <w:bookmarkEnd w:id="2"/>
    </w:p>
    <w:p w:rsidR="00DC15C0" w:rsidRDefault="00DC15C0" w:rsidP="00DC15C0">
      <w:pPr>
        <w:pStyle w:val="heading1normal"/>
        <w:numPr>
          <w:ilvl w:val="0"/>
          <w:numId w:val="2"/>
        </w:numPr>
        <w:jc w:val="center"/>
      </w:pPr>
      <w:bookmarkStart w:id="3" w:name="_ref_1-6e5c342d4bfd4c"/>
      <w:r>
        <w:rPr>
          <w:b/>
        </w:rPr>
        <w:t>Организация проведения инвентаризации</w:t>
      </w:r>
      <w:bookmarkEnd w:id="3"/>
    </w:p>
    <w:p w:rsidR="00DC15C0" w:rsidRDefault="00DC15C0" w:rsidP="00DC15C0">
      <w:pPr>
        <w:pStyle w:val="heading2normal"/>
      </w:pPr>
      <w:bookmarkStart w:id="4" w:name="_ref_1-51d9c0e74ce445"/>
      <w:r>
        <w:t>Целями инвентаризации являются выявление фактического наличия имущества, сопоставление с данными учета и проверка полноты и корректности отражения в учете обязательств.</w:t>
      </w:r>
      <w:bookmarkEnd w:id="4"/>
    </w:p>
    <w:p w:rsidR="00DC15C0" w:rsidRDefault="00DC15C0" w:rsidP="00DC15C0">
      <w:pPr>
        <w:pStyle w:val="heading2normal"/>
      </w:pPr>
      <w:bookmarkStart w:id="5" w:name="_ref_1-90282c81cdfe46"/>
      <w:r>
        <w:t xml:space="preserve">Количество инвентаризаций, дата их проведения, перечень активов и финансовых обязательств, проверяемых при каждой из них, устанавливаются </w:t>
      </w:r>
      <w:r w:rsidR="009E30B4">
        <w:t>распоряжением начальника Департамента</w:t>
      </w:r>
      <w:r>
        <w:t xml:space="preserve">, кроме случаев, предусмотренных в </w:t>
      </w:r>
      <w:hyperlink r:id="rId5" w:history="1">
        <w:r>
          <w:rPr>
            <w:rStyle w:val="a5"/>
          </w:rPr>
          <w:t>п. 81</w:t>
        </w:r>
      </w:hyperlink>
      <w:r>
        <w:t xml:space="preserve"> СГС "Концептуальные основы".</w:t>
      </w:r>
      <w:bookmarkEnd w:id="5"/>
    </w:p>
    <w:p w:rsidR="00DC15C0" w:rsidRDefault="00DC15C0" w:rsidP="00DC15C0">
      <w:pPr>
        <w:pStyle w:val="heading2normal"/>
      </w:pPr>
      <w:bookmarkStart w:id="6" w:name="_ref_1-85f2600fc53040"/>
      <w:r>
        <w:t>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</w:t>
      </w:r>
      <w:bookmarkEnd w:id="6"/>
    </w:p>
    <w:p w:rsidR="00DC15C0" w:rsidRDefault="00DC15C0" w:rsidP="00DC15C0">
      <w:pPr>
        <w:pStyle w:val="heading2normal"/>
      </w:pPr>
      <w:bookmarkStart w:id="7" w:name="_ref_1-41f861e1745140"/>
      <w:r>
        <w:t>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  <w:bookmarkEnd w:id="7"/>
    </w:p>
    <w:p w:rsidR="00DC15C0" w:rsidRDefault="00DC15C0" w:rsidP="009E30B4">
      <w:pPr>
        <w:pStyle w:val="heading2normal"/>
      </w:pPr>
      <w:r>
        <w:t xml:space="preserve"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</w:t>
      </w:r>
      <w:proofErr w:type="gramStart"/>
      <w:r>
        <w:t>на</w:t>
      </w:r>
      <w:proofErr w:type="gramEnd"/>
      <w:r>
        <w:t xml:space="preserve"> "</w:t>
      </w:r>
      <w:r>
        <w:rPr>
          <w:u w:val="single"/>
        </w:rPr>
        <w:t xml:space="preserve"> (дата) </w:t>
      </w:r>
      <w:r>
        <w:t>".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:rsidR="00DC15C0" w:rsidRDefault="00DC15C0" w:rsidP="00DC15C0">
      <w:pPr>
        <w:pStyle w:val="heading2normal"/>
      </w:pPr>
      <w:bookmarkStart w:id="8" w:name="_ref_1-39af1850cf6c47"/>
      <w:r>
        <w:t>Ответственные лица в состав инвентаризационной комиссии не входят. Их присутствие при проверке фактического наличия имущества является обязательным.</w:t>
      </w:r>
      <w:bookmarkEnd w:id="8"/>
    </w:p>
    <w:p w:rsidR="00DC15C0" w:rsidRDefault="00DC15C0" w:rsidP="00DC15C0">
      <w:r>
        <w:t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9E30B4" w:rsidRDefault="00DC15C0" w:rsidP="00DC15C0">
      <w:pPr>
        <w:pStyle w:val="heading2normal"/>
      </w:pPr>
      <w:bookmarkStart w:id="9" w:name="_ref_1-1da5d74f53724d"/>
      <w:r>
        <w:t xml:space="preserve">Фактическое наличие имущества при инвентаризации проверяют путем подсчета, взвешивания, обмера. </w:t>
      </w:r>
      <w:bookmarkStart w:id="10" w:name="_ref_1-b371bdb5d5a64d"/>
      <w:bookmarkEnd w:id="9"/>
    </w:p>
    <w:p w:rsidR="00DC15C0" w:rsidRDefault="00DC15C0" w:rsidP="00DC15C0">
      <w:pPr>
        <w:pStyle w:val="heading2normal"/>
      </w:pPr>
      <w:r>
        <w:t>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</w:t>
      </w:r>
      <w:bookmarkEnd w:id="10"/>
    </w:p>
    <w:p w:rsidR="00DC15C0" w:rsidRDefault="00DC15C0" w:rsidP="00DC15C0">
      <w:pPr>
        <w:pStyle w:val="heading2normal"/>
      </w:pPr>
      <w:bookmarkStart w:id="11" w:name="_ref_1-adf14980ca0d42"/>
      <w:r>
        <w:t>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</w:t>
      </w:r>
      <w:bookmarkEnd w:id="11"/>
    </w:p>
    <w:p w:rsidR="00DC15C0" w:rsidRDefault="00DC15C0" w:rsidP="00DC15C0">
      <w:pPr>
        <w:pStyle w:val="heading2normal"/>
      </w:pPr>
      <w:bookmarkStart w:id="12" w:name="_ref_1-36ada1a900a549"/>
      <w:r>
        <w:t>На имущество, которое получено в пользование, находится на ответственном хранении, арендовано, составляются отдельные описи (акты).</w:t>
      </w:r>
      <w:bookmarkEnd w:id="12"/>
    </w:p>
    <w:p w:rsidR="00DC15C0" w:rsidRDefault="00DC15C0" w:rsidP="00DC15C0">
      <w:pPr>
        <w:pStyle w:val="heading1normal"/>
        <w:jc w:val="center"/>
      </w:pPr>
      <w:bookmarkStart w:id="13" w:name="_ref_1-3b5d86f0a4ae4d"/>
      <w:r>
        <w:rPr>
          <w:b/>
        </w:rPr>
        <w:lastRenderedPageBreak/>
        <w:t>Обязанности и права инвентаризационной комиссии и иных лиц при проведении инвентаризации</w:t>
      </w:r>
      <w:bookmarkEnd w:id="13"/>
    </w:p>
    <w:p w:rsidR="00DC15C0" w:rsidRDefault="00DC15C0" w:rsidP="00DC15C0">
      <w:pPr>
        <w:pStyle w:val="heading2normal"/>
      </w:pPr>
      <w:bookmarkStart w:id="14" w:name="_ref_1-13cba7e307074e"/>
      <w:r>
        <w:t>Председатель комиссии обязан:</w:t>
      </w:r>
      <w:bookmarkEnd w:id="14"/>
    </w:p>
    <w:p w:rsidR="00DC15C0" w:rsidRDefault="00DC15C0" w:rsidP="00DC15C0">
      <w:r>
        <w:t>- быть принципиальным, соблюдать профессиональную этику и конфиденциальность;</w:t>
      </w:r>
    </w:p>
    <w:p w:rsidR="00DC15C0" w:rsidRDefault="00DC15C0" w:rsidP="00DC15C0">
      <w:r>
        <w:t>- определять методы и способы инвентаризации;</w:t>
      </w:r>
    </w:p>
    <w:p w:rsidR="00DC15C0" w:rsidRDefault="00DC15C0" w:rsidP="00DC15C0">
      <w:r>
        <w:t>- распределять направления проведения инвентаризации между членами комиссии;</w:t>
      </w:r>
    </w:p>
    <w:p w:rsidR="00DC15C0" w:rsidRDefault="00DC15C0" w:rsidP="00DC15C0">
      <w:r>
        <w:t>- осуществлять общее руководство членами комиссии в процессе инвентаризации;</w:t>
      </w:r>
    </w:p>
    <w:p w:rsidR="00DC15C0" w:rsidRDefault="00DC15C0" w:rsidP="00DC15C0">
      <w:r>
        <w:t>- обеспечивать сохранность полученных документов, отчетов и других материалов, проверяемых в ходе инвентаризации.</w:t>
      </w:r>
    </w:p>
    <w:p w:rsidR="00DC15C0" w:rsidRDefault="00DC15C0" w:rsidP="00DC15C0">
      <w:pPr>
        <w:pStyle w:val="heading2normal"/>
      </w:pPr>
      <w:bookmarkStart w:id="15" w:name="_ref_1-5ddabd3311e946"/>
      <w:r>
        <w:t>Председатель комиссии имеет право:</w:t>
      </w:r>
      <w:bookmarkEnd w:id="15"/>
    </w:p>
    <w:p w:rsidR="00DC15C0" w:rsidRDefault="00DC15C0" w:rsidP="00DC15C0">
      <w: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DC15C0" w:rsidRDefault="00DC15C0" w:rsidP="00DC15C0">
      <w:r>
        <w:t>- давать указания должностным лицам о предоставлении комиссии необходимых для проверки документов и сведений (информации);</w:t>
      </w:r>
    </w:p>
    <w:p w:rsidR="00DC15C0" w:rsidRDefault="00DC15C0" w:rsidP="00DC15C0">
      <w:r>
        <w:t>- 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</w:t>
      </w:r>
    </w:p>
    <w:p w:rsidR="00DC15C0" w:rsidRDefault="00DC15C0" w:rsidP="00DC15C0">
      <w:r>
        <w:t>- привлекать по согласованию с руководителем должностных лиц к проведению инвентаризации;</w:t>
      </w:r>
    </w:p>
    <w:p w:rsidR="00DC15C0" w:rsidRDefault="00DC15C0" w:rsidP="00DC15C0">
      <w:r>
        <w:t>- вносить предложения об устранении выявленных в ходе проведения инвентаризации нарушений и недостатков.</w:t>
      </w:r>
    </w:p>
    <w:p w:rsidR="00DC15C0" w:rsidRDefault="00DC15C0" w:rsidP="00DC15C0">
      <w:pPr>
        <w:pStyle w:val="heading2normal"/>
      </w:pPr>
      <w:bookmarkStart w:id="16" w:name="_ref_1-f6549e61cf1d4c"/>
      <w:r>
        <w:t>Члены комиссии обязаны:</w:t>
      </w:r>
      <w:bookmarkEnd w:id="16"/>
    </w:p>
    <w:p w:rsidR="00DC15C0" w:rsidRDefault="00DC15C0" w:rsidP="00DC15C0">
      <w:r>
        <w:t>- быть принципиальными, соблюдать профессиональную этику и конфиденциальность;</w:t>
      </w:r>
    </w:p>
    <w:p w:rsidR="00DC15C0" w:rsidRDefault="00DC15C0" w:rsidP="00DC15C0">
      <w:r>
        <w:t>- незамедлительно докладывать председателю комиссии о выявленных в процессе инвентаризации нарушениях и злоупотреблениях;</w:t>
      </w:r>
    </w:p>
    <w:p w:rsidR="00DC15C0" w:rsidRDefault="00DC15C0" w:rsidP="00DC15C0">
      <w:r>
        <w:t>- обеспечивать сохранность полученных документов, отчетов и других материалов, проверяемых в ходе инвентаризации.</w:t>
      </w:r>
    </w:p>
    <w:p w:rsidR="00DC15C0" w:rsidRDefault="00DC15C0" w:rsidP="00DC15C0">
      <w:pPr>
        <w:pStyle w:val="heading2normal"/>
      </w:pPr>
      <w:bookmarkStart w:id="17" w:name="_ref_1-88969d3af6a747"/>
      <w:r>
        <w:t>Члены комиссии имеют право:</w:t>
      </w:r>
      <w:bookmarkEnd w:id="17"/>
    </w:p>
    <w:p w:rsidR="00DC15C0" w:rsidRDefault="00DC15C0" w:rsidP="00DC15C0">
      <w:r>
        <w:t>- проходить во все здания и помещения, занимаемые объектом инвентаризации, с учетом ограничений, установленных законодательством;</w:t>
      </w:r>
    </w:p>
    <w:p w:rsidR="00DC15C0" w:rsidRDefault="00DC15C0" w:rsidP="00DC15C0">
      <w:r>
        <w:t>- ходатайствовать перед председателем комиссии о предоставлении им необходимых для проверки документов и сведений (информации).</w:t>
      </w:r>
    </w:p>
    <w:p w:rsidR="00DC15C0" w:rsidRDefault="00DC15C0" w:rsidP="00DC15C0">
      <w:pPr>
        <w:pStyle w:val="heading2normal"/>
      </w:pPr>
      <w:bookmarkStart w:id="18" w:name="_ref_1-c006381a24b545"/>
      <w:r>
        <w:t>Руководитель и проверяемые должностные лица в процессе контрольных мероприятий обязаны:</w:t>
      </w:r>
      <w:bookmarkEnd w:id="18"/>
    </w:p>
    <w:p w:rsidR="00DC15C0" w:rsidRDefault="00DC15C0" w:rsidP="00DC15C0">
      <w:r>
        <w:t>- оказывать содействие в проведении инвентаризации;</w:t>
      </w:r>
    </w:p>
    <w:p w:rsidR="00DC15C0" w:rsidRDefault="00DC15C0" w:rsidP="00DC15C0">
      <w:r>
        <w:t>- представлять по требованию председателя комиссии и в установленные им сроки документы, необходимые для проверки;</w:t>
      </w:r>
    </w:p>
    <w:p w:rsidR="00DC15C0" w:rsidRDefault="00DC15C0" w:rsidP="00DC15C0">
      <w:r>
        <w:t>- давать справки и объяснения в устной и письменной форме по вопросам, возникающим в ходе проведения инвентаризации.</w:t>
      </w:r>
    </w:p>
    <w:p w:rsidR="00DC15C0" w:rsidRDefault="00DC15C0" w:rsidP="00DC15C0">
      <w:pPr>
        <w:pStyle w:val="heading2normal"/>
      </w:pPr>
      <w:bookmarkStart w:id="19" w:name="_ref_1-fc9fbe6abcd948"/>
      <w:r>
        <w:lastRenderedPageBreak/>
        <w:t>Инвентаризационная комиссия несет ответственность за качественное проведение инвентаризации в соответствии с законодательством РФ.</w:t>
      </w:r>
      <w:bookmarkEnd w:id="19"/>
    </w:p>
    <w:p w:rsidR="00DC15C0" w:rsidRDefault="00DC15C0" w:rsidP="00DC15C0">
      <w:pPr>
        <w:pStyle w:val="heading1normal"/>
        <w:jc w:val="center"/>
      </w:pPr>
      <w:bookmarkStart w:id="20" w:name="_ref_1-f10f6b2a3e6c47"/>
      <w:r>
        <w:rPr>
          <w:b/>
        </w:rPr>
        <w:t>Имущество и обязательства, подлежащие инвентаризации</w:t>
      </w:r>
      <w:bookmarkEnd w:id="20"/>
    </w:p>
    <w:p w:rsidR="00DC15C0" w:rsidRDefault="00DC15C0" w:rsidP="00DC15C0">
      <w:pPr>
        <w:pStyle w:val="heading2normal"/>
      </w:pPr>
      <w:bookmarkStart w:id="21" w:name="_ref_1-4bd33ad92b9a45"/>
      <w:r>
        <w:t>Инвентаризации подлежит все имущество независимо от его местонахождения, а также все виды обязательств, в том числе:</w:t>
      </w:r>
      <w:bookmarkEnd w:id="21"/>
    </w:p>
    <w:p w:rsidR="00DC15C0" w:rsidRDefault="00DC15C0" w:rsidP="00DC15C0">
      <w:r>
        <w:t>- имущество и обязательства, учтенные на балансовых счетах;</w:t>
      </w:r>
    </w:p>
    <w:p w:rsidR="00DC15C0" w:rsidRDefault="00DC15C0" w:rsidP="00DC15C0">
      <w:r>
        <w:t xml:space="preserve">- имущество, учтенное на </w:t>
      </w:r>
      <w:proofErr w:type="spellStart"/>
      <w:r>
        <w:t>забалансовых</w:t>
      </w:r>
      <w:proofErr w:type="spellEnd"/>
      <w:r>
        <w:t xml:space="preserve"> счетах;</w:t>
      </w:r>
    </w:p>
    <w:p w:rsidR="00DC15C0" w:rsidRDefault="00DC15C0" w:rsidP="00DC15C0">
      <w:r>
        <w:t>- другое имущество и обязательства в соответствии с распоряжением об инвентаризации.</w:t>
      </w:r>
    </w:p>
    <w:p w:rsidR="00DC15C0" w:rsidRDefault="00DC15C0" w:rsidP="00DC15C0">
      <w:r>
        <w:t>Фактически наличествующее имущество, не учтенное по каким-либо причинам, подлежит принятию к учету.</w:t>
      </w:r>
    </w:p>
    <w:p w:rsidR="00DC15C0" w:rsidRDefault="00DC15C0" w:rsidP="00DC15C0">
      <w:pPr>
        <w:pStyle w:val="heading1normal"/>
        <w:jc w:val="center"/>
      </w:pPr>
      <w:bookmarkStart w:id="22" w:name="_ref_1-378c3590234c42"/>
      <w:r>
        <w:rPr>
          <w:b/>
        </w:rPr>
        <w:t>Оформление результатов инвентаризации и регулирование выявленных расхождений</w:t>
      </w:r>
      <w:bookmarkEnd w:id="22"/>
    </w:p>
    <w:p w:rsidR="00DC15C0" w:rsidRDefault="00DC15C0" w:rsidP="00DC15C0">
      <w:pPr>
        <w:pStyle w:val="heading2normal"/>
      </w:pPr>
      <w:bookmarkStart w:id="23" w:name="_ref_1-8ba6f2c5a52246"/>
      <w: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 </w:t>
      </w:r>
      <w:hyperlink r:id="rId6" w:history="1">
        <w:r>
          <w:rPr>
            <w:rStyle w:val="a5"/>
          </w:rPr>
          <w:t>(ф. 0504092)</w:t>
        </w:r>
      </w:hyperlink>
      <w:r>
        <w:t xml:space="preserve">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</w:t>
      </w:r>
      <w:proofErr w:type="spellStart"/>
      <w:r>
        <w:t>забалансовых</w:t>
      </w:r>
      <w:proofErr w:type="spellEnd"/>
      <w:r>
        <w:t xml:space="preserve"> счетах, вносятся в отдельную ведомость.</w:t>
      </w:r>
      <w:bookmarkEnd w:id="23"/>
    </w:p>
    <w:p w:rsidR="00DC15C0" w:rsidRDefault="00DC15C0" w:rsidP="00DC15C0">
      <w:pPr>
        <w:pStyle w:val="heading2normal"/>
      </w:pPr>
      <w:bookmarkStart w:id="24" w:name="_ref_1-29899d5f7b5f47"/>
      <w:r>
        <w:t>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  <w:bookmarkEnd w:id="24"/>
    </w:p>
    <w:p w:rsidR="00DC15C0" w:rsidRDefault="00DC15C0" w:rsidP="00DC15C0">
      <w:pPr>
        <w:pStyle w:val="heading2normal"/>
      </w:pPr>
      <w:bookmarkStart w:id="25" w:name="_ref_1-6194f29a516345"/>
      <w:r>
        <w:t>По результатам инвентаризации председатель инвентаризационной комиссии готовит для руководителя предложения:</w:t>
      </w:r>
      <w:bookmarkEnd w:id="25"/>
    </w:p>
    <w:p w:rsidR="00DC15C0" w:rsidRDefault="00DC15C0" w:rsidP="00DC15C0">
      <w:r>
        <w:t>- по отнесению недостач имущества, а также имущества, пришедшего в негодность, за счет виновных лиц либо по списанию;</w:t>
      </w:r>
    </w:p>
    <w:p w:rsidR="00DC15C0" w:rsidRDefault="00DC15C0" w:rsidP="00DC15C0">
      <w:r>
        <w:t xml:space="preserve">- </w:t>
      </w:r>
      <w:proofErr w:type="spellStart"/>
      <w:r>
        <w:t>оприходованию</w:t>
      </w:r>
      <w:proofErr w:type="spellEnd"/>
      <w:r>
        <w:t xml:space="preserve"> излишков;</w:t>
      </w:r>
    </w:p>
    <w:p w:rsidR="00DC15C0" w:rsidRDefault="00DC15C0" w:rsidP="00DC15C0">
      <w:r>
        <w:t>- необходимости создания (корректировки) и определения величин оценочных резервов в случаях, установленных нормативными актами и (или) Учетной политикой;</w:t>
      </w:r>
    </w:p>
    <w:p w:rsidR="00DC15C0" w:rsidRDefault="00DC15C0" w:rsidP="00DC15C0">
      <w:r>
        <w:t>- списанию невостребованной кредиторской задолженности;</w:t>
      </w:r>
    </w:p>
    <w:p w:rsidR="00DC15C0" w:rsidRDefault="00DC15C0" w:rsidP="00DC15C0">
      <w:r>
        <w:t>- оптимизации приема, хранения и отпуска материальных ценностей;</w:t>
      </w:r>
    </w:p>
    <w:p w:rsidR="00DC15C0" w:rsidRDefault="00DC15C0" w:rsidP="00DC15C0">
      <w:r>
        <w:t>- иные предложения.</w:t>
      </w:r>
    </w:p>
    <w:p w:rsidR="00DC15C0" w:rsidRDefault="00DC15C0" w:rsidP="00DC15C0">
      <w:pPr>
        <w:pStyle w:val="heading2normal"/>
      </w:pPr>
      <w:bookmarkStart w:id="26" w:name="_ref_1-e97c025d26d84d"/>
      <w:r>
        <w:t xml:space="preserve">На основании инвентаризационных описей комиссия составляет Акт о результатах инвентаризации </w:t>
      </w:r>
      <w:hyperlink r:id="rId7" w:history="1">
        <w:r>
          <w:rPr>
            <w:rStyle w:val="a5"/>
          </w:rPr>
          <w:t>(ф. 0504835)</w:t>
        </w:r>
      </w:hyperlink>
      <w:r>
        <w:t xml:space="preserve">. При выявлении по результатам инвентаризации расхождений к Акту прилагается Ведомость расхождений по результатам инвентаризации </w:t>
      </w:r>
      <w:hyperlink r:id="rId8" w:history="1">
        <w:r>
          <w:rPr>
            <w:rStyle w:val="a5"/>
          </w:rPr>
          <w:t>(ф. 0504092)</w:t>
        </w:r>
      </w:hyperlink>
      <w:r>
        <w:t>.</w:t>
      </w:r>
      <w:bookmarkEnd w:id="26"/>
    </w:p>
    <w:p w:rsidR="00DC15C0" w:rsidRDefault="00DC15C0" w:rsidP="00DC15C0">
      <w:pPr>
        <w:pStyle w:val="heading2normal"/>
      </w:pPr>
      <w:bookmarkStart w:id="27" w:name="_ref_1-8b30a125bab24c"/>
      <w:r>
        <w:t>По результатам инвентаризации руководитель издает распорядительный акт.</w:t>
      </w:r>
      <w:bookmarkStart w:id="28" w:name="_docEnd_10"/>
      <w:bookmarkEnd w:id="27"/>
      <w:bookmarkEnd w:id="28"/>
    </w:p>
    <w:p w:rsidR="00A13228" w:rsidRDefault="00A13228"/>
    <w:sectPr w:rsidR="00A13228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5C0"/>
    <w:rsid w:val="009E30B4"/>
    <w:rsid w:val="00A13228"/>
    <w:rsid w:val="00AF5AF3"/>
    <w:rsid w:val="00DC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5C0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DC15C0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DC15C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DC15C0"/>
    <w:pPr>
      <w:numPr>
        <w:ilvl w:val="1"/>
        <w:numId w:val="1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DC15C0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DC15C0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DC15C0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DC15C0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DC15C0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DC15C0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DC15C0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DC15C0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DC15C0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DC15C0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DC15C0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customStyle="1" w:styleId="Warning">
    <w:name w:val="Warning"/>
    <w:aliases w:val="Предупреждение"/>
    <w:basedOn w:val="a"/>
    <w:next w:val="a"/>
    <w:link w:val="20"/>
    <w:uiPriority w:val="29"/>
    <w:qFormat/>
    <w:rsid w:val="00DC15C0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character" w:customStyle="1" w:styleId="20">
    <w:name w:val="Цитата 2 Знак"/>
    <w:basedOn w:val="a0"/>
    <w:link w:val="Warning"/>
    <w:uiPriority w:val="29"/>
    <w:rsid w:val="00DC15C0"/>
    <w:rPr>
      <w:rFonts w:ascii="Times New Roman" w:eastAsia="Times New Roman" w:hAnsi="Times New Roman" w:cs="Times New Roman"/>
      <w:i/>
      <w:iCs/>
      <w:color w:val="E36C0A"/>
      <w:lang w:eastAsia="ru-RU"/>
    </w:rPr>
  </w:style>
  <w:style w:type="character" w:styleId="a5">
    <w:name w:val="Hyperlink"/>
    <w:unhideWhenUsed/>
    <w:rsid w:val="00DC15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E95C10D9338499B9D4E29600D213292d3R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5" Type="http://schemas.openxmlformats.org/officeDocument/2006/relationships/hyperlink" Target="consultantplus://offline/ref=9D8161AA42813FF2C5CEF20345109A18045E915A4D486592BF0D91A3DD55F1698951AD87C989255BD5FBE893C30799654393C4422B6702763792395C742FD69C8FDF4C4BBB23d1R3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1259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2</cp:revision>
  <dcterms:created xsi:type="dcterms:W3CDTF">2021-05-13T10:00:00Z</dcterms:created>
  <dcterms:modified xsi:type="dcterms:W3CDTF">2021-05-14T11:40:00Z</dcterms:modified>
</cp:coreProperties>
</file>